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令和８年３月２日付けで公告のありました「令和８年度岩手県立久慈病基準寝具の補給及び院内洗濯業務」に係る一般競争入札に参加したく、確認をお願いします。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岩手県立久慈病院長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岩手県立久慈病院基準寝具の補給及び院内洗濯業務に関する業務委託の入札に参加するに当たり、下記のとおり当社の状況を報告します。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w:t>
      </w:r>
      <w:bookmarkStart w:id="0" w:name="_GoBack"/>
      <w:bookmarkEnd w:id="0"/>
      <w:r>
        <w:rPr>
          <w:rFonts w:hint="eastAsia" w:ascii="ＭＳ 明朝" w:hAnsi="ＭＳ 明朝"/>
        </w:rPr>
        <w:t>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久慈病院基準寝具の補給及び院内洗濯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3</Pages>
  <Words>16</Words>
  <Characters>1183</Characters>
  <Application>JUST Note</Application>
  <Lines>185</Lines>
  <Paragraphs>82</Paragraphs>
  <Company>Iwate Prefecture</Company>
  <CharactersWithSpaces>1417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2026-02-26T10:32:01Z</cp:lastPrinted>
  <dcterms:created xsi:type="dcterms:W3CDTF">2018-07-30T06:51:00Z</dcterms:created>
  <dcterms:modified xsi:type="dcterms:W3CDTF">2026-02-26T02:33:21Z</dcterms:modified>
  <cp:revision>9</cp:revision>
</cp:coreProperties>
</file>